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ABA84" w14:textId="2092D6A4" w:rsidR="00B43998" w:rsidRPr="00C104C3" w:rsidRDefault="00B43998" w:rsidP="00B43998">
      <w:pPr>
        <w:tabs>
          <w:tab w:val="center" w:pos="4513"/>
        </w:tabs>
        <w:spacing w:after="0" w:line="240" w:lineRule="auto"/>
        <w:rPr>
          <w:b/>
          <w:bCs/>
        </w:rPr>
      </w:pPr>
      <w:r w:rsidRPr="00C104C3">
        <w:rPr>
          <w:b/>
          <w:bCs/>
        </w:rPr>
        <w:t xml:space="preserve">Form </w:t>
      </w:r>
      <w:r>
        <w:rPr>
          <w:b/>
          <w:bCs/>
        </w:rPr>
        <w:t>6</w:t>
      </w:r>
      <w:r w:rsidRPr="00C104C3">
        <w:rPr>
          <w:b/>
          <w:bCs/>
        </w:rPr>
        <w:t xml:space="preserve"> </w:t>
      </w:r>
      <w:bookmarkStart w:id="0" w:name="_Hlk75333544"/>
      <w:r w:rsidRPr="00C104C3">
        <w:rPr>
          <w:b/>
          <w:bCs/>
        </w:rPr>
        <w:t>of the COVID-19 (Temporary Measures) (Part 8C Relief) Regulations</w:t>
      </w:r>
      <w:bookmarkEnd w:id="0"/>
    </w:p>
    <w:p w14:paraId="6DA9A0CF" w14:textId="28E7FA75" w:rsidR="00CD39AC" w:rsidRDefault="00B43998" w:rsidP="00B43998">
      <w:pPr>
        <w:spacing w:after="0" w:line="240" w:lineRule="auto"/>
        <w:rPr>
          <w:color w:val="0070C0"/>
        </w:rPr>
      </w:pPr>
      <w:r>
        <w:rPr>
          <w:b/>
          <w:bCs/>
        </w:rPr>
        <w:t xml:space="preserve">Notice of application for assessor’s certification for extension of delivery date by more than 122 days </w:t>
      </w:r>
    </w:p>
    <w:p w14:paraId="1F2BF4F0" w14:textId="5974702B" w:rsidR="00D00A63" w:rsidRDefault="00D00A63" w:rsidP="00CD39AC">
      <w:pPr>
        <w:spacing w:after="0" w:line="240" w:lineRule="auto"/>
      </w:pPr>
    </w:p>
    <w:p w14:paraId="63000739" w14:textId="374BD751" w:rsidR="006D46C3" w:rsidRDefault="006D46C3" w:rsidP="00CD39AC">
      <w:pPr>
        <w:spacing w:after="0" w:line="240" w:lineRule="auto"/>
      </w:pPr>
      <w:r>
        <w:t xml:space="preserve">An applicaton has been submitted for an assessor’s certification for an extension of delivery date by more than 122 days. For more information on the assessment process, please refer to </w:t>
      </w:r>
      <w:hyperlink r:id="rId7" w:history="1">
        <w:r w:rsidR="00733275" w:rsidRPr="00C104C3">
          <w:rPr>
            <w:rStyle w:val="Hyperlink"/>
            <w:lang w:val="en-GB"/>
          </w:rPr>
          <w:t>https://go.gov.sg/ura-covid-19-relief-measure</w:t>
        </w:r>
      </w:hyperlink>
      <w:r>
        <w:t>.</w:t>
      </w:r>
    </w:p>
    <w:p w14:paraId="0B51BAB5" w14:textId="77777777" w:rsidR="006D46C3" w:rsidRPr="006D46C3" w:rsidRDefault="006D46C3" w:rsidP="00CD39AC">
      <w:pPr>
        <w:spacing w:after="0" w:line="240" w:lineRule="auto"/>
      </w:pPr>
    </w:p>
    <w:p w14:paraId="244FD9E2" w14:textId="77777777" w:rsidR="0015306A" w:rsidRPr="00C104C3" w:rsidRDefault="0015306A" w:rsidP="0015306A">
      <w:pPr>
        <w:tabs>
          <w:tab w:val="center" w:pos="4513"/>
        </w:tabs>
        <w:spacing w:after="0" w:line="240" w:lineRule="auto"/>
        <w:rPr>
          <w:b/>
          <w:bCs/>
        </w:rPr>
      </w:pPr>
      <w:bookmarkStart w:id="1" w:name="_Hlk71385638"/>
      <w:r w:rsidRPr="00C104C3">
        <w:rPr>
          <w:b/>
          <w:bCs/>
        </w:rPr>
        <w:t>Notice date: ______</w:t>
      </w:r>
    </w:p>
    <w:bookmarkEnd w:id="1"/>
    <w:p w14:paraId="65256BDE" w14:textId="77777777" w:rsidR="00CD39AC" w:rsidRDefault="00CD39AC" w:rsidP="00CD39AC">
      <w:pPr>
        <w:spacing w:after="0" w:line="240" w:lineRule="auto"/>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519"/>
        <w:gridCol w:w="3487"/>
      </w:tblGrid>
      <w:tr w:rsidR="00CD39AC" w14:paraId="5A784B9F" w14:textId="77777777" w:rsidTr="00897740">
        <w:tc>
          <w:tcPr>
            <w:tcW w:w="5519" w:type="dxa"/>
            <w:tcMar>
              <w:top w:w="0" w:type="dxa"/>
              <w:left w:w="108" w:type="dxa"/>
              <w:bottom w:w="0" w:type="dxa"/>
              <w:right w:w="108" w:type="dxa"/>
            </w:tcMar>
            <w:hideMark/>
          </w:tcPr>
          <w:p w14:paraId="3BF35EC3" w14:textId="77777777" w:rsidR="00CD39AC" w:rsidRDefault="00CD39AC" w:rsidP="00CD39AC">
            <w:pPr>
              <w:pStyle w:val="ListParagraph"/>
              <w:numPr>
                <w:ilvl w:val="0"/>
                <w:numId w:val="1"/>
              </w:numPr>
              <w:spacing w:after="0" w:line="240" w:lineRule="auto"/>
            </w:pPr>
            <w:r>
              <w:t>Address of property</w:t>
            </w:r>
          </w:p>
        </w:tc>
        <w:tc>
          <w:tcPr>
            <w:tcW w:w="3487" w:type="dxa"/>
            <w:tcMar>
              <w:top w:w="0" w:type="dxa"/>
              <w:left w:w="108" w:type="dxa"/>
              <w:bottom w:w="0" w:type="dxa"/>
              <w:right w:w="108" w:type="dxa"/>
            </w:tcMar>
          </w:tcPr>
          <w:p w14:paraId="02873E14" w14:textId="77777777" w:rsidR="00CD39AC" w:rsidRDefault="00CD39AC" w:rsidP="00CD39AC">
            <w:pPr>
              <w:spacing w:after="0" w:line="240" w:lineRule="auto"/>
            </w:pPr>
          </w:p>
          <w:p w14:paraId="19653393" w14:textId="77777777" w:rsidR="00CD39AC" w:rsidRDefault="00CD39AC" w:rsidP="00CD39AC">
            <w:pPr>
              <w:spacing w:after="0" w:line="240" w:lineRule="auto"/>
            </w:pPr>
          </w:p>
        </w:tc>
      </w:tr>
      <w:tr w:rsidR="00CD39AC" w14:paraId="51A303CA" w14:textId="77777777" w:rsidTr="00897740">
        <w:tc>
          <w:tcPr>
            <w:tcW w:w="5519" w:type="dxa"/>
            <w:tcMar>
              <w:top w:w="0" w:type="dxa"/>
              <w:left w:w="108" w:type="dxa"/>
              <w:bottom w:w="0" w:type="dxa"/>
              <w:right w:w="108" w:type="dxa"/>
            </w:tcMar>
          </w:tcPr>
          <w:p w14:paraId="29F8AC55" w14:textId="043EDA0E" w:rsidR="00CD39AC" w:rsidRDefault="00CD39AC" w:rsidP="00CD39AC">
            <w:pPr>
              <w:pStyle w:val="ListParagraph"/>
              <w:numPr>
                <w:ilvl w:val="0"/>
                <w:numId w:val="1"/>
              </w:numPr>
              <w:spacing w:after="0" w:line="240" w:lineRule="auto"/>
            </w:pPr>
            <w:r>
              <w:t>Date of notice to purchaser, on developer’s intent to seek an assessor’s certification for an extension of the delivery date by more than 122 days after the delivery date stated in the sale and purchase agreement.</w:t>
            </w:r>
          </w:p>
          <w:p w14:paraId="53F9EC9A" w14:textId="43F81531" w:rsidR="00CD39AC" w:rsidRPr="00065A35" w:rsidRDefault="00CD39AC" w:rsidP="00CD39AC">
            <w:pPr>
              <w:pStyle w:val="ListParagraph"/>
              <w:spacing w:after="0" w:line="240" w:lineRule="auto"/>
              <w:ind w:left="360"/>
            </w:pPr>
          </w:p>
        </w:tc>
        <w:tc>
          <w:tcPr>
            <w:tcW w:w="3487" w:type="dxa"/>
            <w:tcMar>
              <w:top w:w="0" w:type="dxa"/>
              <w:left w:w="108" w:type="dxa"/>
              <w:bottom w:w="0" w:type="dxa"/>
              <w:right w:w="108" w:type="dxa"/>
            </w:tcMar>
          </w:tcPr>
          <w:p w14:paraId="35F6A19E" w14:textId="77777777" w:rsidR="00CD39AC" w:rsidRDefault="00CD39AC" w:rsidP="00CD39AC">
            <w:pPr>
              <w:spacing w:after="0" w:line="240" w:lineRule="auto"/>
              <w:jc w:val="center"/>
            </w:pPr>
          </w:p>
        </w:tc>
      </w:tr>
      <w:tr w:rsidR="00CD39AC" w14:paraId="102917A7" w14:textId="77777777" w:rsidTr="00897740">
        <w:tc>
          <w:tcPr>
            <w:tcW w:w="5519" w:type="dxa"/>
            <w:tcMar>
              <w:top w:w="0" w:type="dxa"/>
              <w:left w:w="108" w:type="dxa"/>
              <w:bottom w:w="0" w:type="dxa"/>
              <w:right w:w="108" w:type="dxa"/>
            </w:tcMar>
          </w:tcPr>
          <w:p w14:paraId="00D525F3" w14:textId="77777777" w:rsidR="00CD39AC" w:rsidRDefault="00CD39AC" w:rsidP="00CD39AC">
            <w:pPr>
              <w:pStyle w:val="ListParagraph"/>
              <w:numPr>
                <w:ilvl w:val="0"/>
                <w:numId w:val="1"/>
              </w:numPr>
              <w:spacing w:after="0" w:line="240" w:lineRule="auto"/>
            </w:pPr>
            <w:r>
              <w:t>Application for assessor’s certification</w:t>
            </w:r>
          </w:p>
          <w:p w14:paraId="4E181FD1" w14:textId="77777777" w:rsidR="00CD39AC" w:rsidRDefault="00CD39AC" w:rsidP="00CD39AC">
            <w:pPr>
              <w:pStyle w:val="ListParagraph"/>
              <w:spacing w:after="0" w:line="240" w:lineRule="auto"/>
              <w:ind w:left="360"/>
            </w:pPr>
            <w:bookmarkStart w:id="2" w:name="_Hlk73263127"/>
          </w:p>
          <w:p w14:paraId="0E897A28" w14:textId="7B993761" w:rsidR="00CD39AC" w:rsidRDefault="00CD39AC" w:rsidP="00CD39AC">
            <w:pPr>
              <w:pStyle w:val="ListParagraph"/>
              <w:numPr>
                <w:ilvl w:val="0"/>
                <w:numId w:val="2"/>
              </w:numPr>
              <w:spacing w:after="0" w:line="240" w:lineRule="auto"/>
            </w:pPr>
            <w:r>
              <w:t>date of application for assessor’s certification;</w:t>
            </w:r>
            <w:r w:rsidR="00822531">
              <w:t xml:space="preserve"> and</w:t>
            </w:r>
            <w:r>
              <w:t xml:space="preserve"> </w:t>
            </w:r>
          </w:p>
          <w:p w14:paraId="541878CD" w14:textId="77777777" w:rsidR="00CD39AC" w:rsidRDefault="00CD39AC" w:rsidP="00CD39AC">
            <w:pPr>
              <w:pStyle w:val="ListParagraph"/>
              <w:spacing w:after="0" w:line="240" w:lineRule="auto"/>
              <w:ind w:left="1080"/>
            </w:pPr>
          </w:p>
          <w:p w14:paraId="4B201338" w14:textId="3D9506A0" w:rsidR="00CD39AC" w:rsidRDefault="00CD39AC" w:rsidP="00CD39AC">
            <w:pPr>
              <w:pStyle w:val="ListParagraph"/>
              <w:numPr>
                <w:ilvl w:val="0"/>
                <w:numId w:val="2"/>
              </w:numPr>
              <w:spacing w:after="0" w:line="240" w:lineRule="auto"/>
            </w:pPr>
            <w:r>
              <w:t>extended delivery date stated in the application</w:t>
            </w:r>
            <w:r w:rsidR="00822531">
              <w:t>.</w:t>
            </w:r>
          </w:p>
          <w:bookmarkEnd w:id="2"/>
          <w:p w14:paraId="75D52A9B" w14:textId="0C1D7CA0" w:rsidR="00CD39AC" w:rsidRDefault="00CD39AC" w:rsidP="00822531">
            <w:pPr>
              <w:pStyle w:val="ListParagraph"/>
              <w:spacing w:after="0" w:line="240" w:lineRule="auto"/>
              <w:ind w:left="1080"/>
            </w:pPr>
          </w:p>
        </w:tc>
        <w:tc>
          <w:tcPr>
            <w:tcW w:w="3487" w:type="dxa"/>
            <w:tcMar>
              <w:top w:w="0" w:type="dxa"/>
              <w:left w:w="108" w:type="dxa"/>
              <w:bottom w:w="0" w:type="dxa"/>
              <w:right w:w="108" w:type="dxa"/>
            </w:tcMar>
          </w:tcPr>
          <w:p w14:paraId="0DD06E6E" w14:textId="77777777" w:rsidR="00CD39AC" w:rsidRDefault="00CD39AC" w:rsidP="00CD39AC">
            <w:pPr>
              <w:spacing w:after="0" w:line="240" w:lineRule="auto"/>
            </w:pPr>
          </w:p>
        </w:tc>
      </w:tr>
    </w:tbl>
    <w:p w14:paraId="31704AD3" w14:textId="77777777" w:rsidR="00CD39AC" w:rsidRDefault="00CD39AC" w:rsidP="00CD39AC">
      <w:pPr>
        <w:spacing w:after="0" w:line="240" w:lineRule="auto"/>
      </w:pPr>
    </w:p>
    <w:p w14:paraId="28522FD4" w14:textId="77777777" w:rsidR="00CD39AC" w:rsidRDefault="00CD39AC" w:rsidP="00CD39AC">
      <w:pPr>
        <w:spacing w:after="0" w:line="240" w:lineRule="auto"/>
      </w:pPr>
    </w:p>
    <w:p w14:paraId="7B50076A" w14:textId="77777777" w:rsidR="00CD39AC" w:rsidRDefault="00CD39AC" w:rsidP="00CD39AC">
      <w:pPr>
        <w:spacing w:after="0" w:line="240" w:lineRule="auto"/>
      </w:pPr>
    </w:p>
    <w:sectPr w:rsidR="00CD39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AD7A9" w14:textId="77777777" w:rsidR="00B21FAB" w:rsidRDefault="00B21FAB" w:rsidP="00CD39AC">
      <w:pPr>
        <w:spacing w:after="0" w:line="240" w:lineRule="auto"/>
      </w:pPr>
      <w:r>
        <w:separator/>
      </w:r>
    </w:p>
  </w:endnote>
  <w:endnote w:type="continuationSeparator" w:id="0">
    <w:p w14:paraId="51BC9621" w14:textId="77777777" w:rsidR="00B21FAB" w:rsidRDefault="00B21FAB" w:rsidP="00CD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7E420" w14:textId="77777777" w:rsidR="00B21FAB" w:rsidRDefault="00B21FAB" w:rsidP="00CD39AC">
      <w:pPr>
        <w:spacing w:after="0" w:line="240" w:lineRule="auto"/>
      </w:pPr>
      <w:r>
        <w:separator/>
      </w:r>
    </w:p>
  </w:footnote>
  <w:footnote w:type="continuationSeparator" w:id="0">
    <w:p w14:paraId="3A8B0051" w14:textId="77777777" w:rsidR="00B21FAB" w:rsidRDefault="00B21FAB" w:rsidP="00CD3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0857D7"/>
    <w:multiLevelType w:val="hybridMultilevel"/>
    <w:tmpl w:val="17BCDA46"/>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75FA4FC5"/>
    <w:multiLevelType w:val="hybridMultilevel"/>
    <w:tmpl w:val="DBD8A31E"/>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75FF7F3D"/>
    <w:multiLevelType w:val="hybridMultilevel"/>
    <w:tmpl w:val="1B0284B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AC"/>
    <w:rsid w:val="00045F1B"/>
    <w:rsid w:val="0015306A"/>
    <w:rsid w:val="001C3299"/>
    <w:rsid w:val="00345811"/>
    <w:rsid w:val="00437A8E"/>
    <w:rsid w:val="006D46C3"/>
    <w:rsid w:val="00733275"/>
    <w:rsid w:val="00822531"/>
    <w:rsid w:val="00A05F40"/>
    <w:rsid w:val="00B21FAB"/>
    <w:rsid w:val="00B43998"/>
    <w:rsid w:val="00B44AB8"/>
    <w:rsid w:val="00CD39AC"/>
    <w:rsid w:val="00D00A6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C1D5"/>
  <w15:chartTrackingRefBased/>
  <w15:docId w15:val="{52B2CD9C-0BF0-4046-BE65-B524D2A5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9AC"/>
    <w:pPr>
      <w:ind w:left="720"/>
      <w:contextualSpacing/>
    </w:pPr>
  </w:style>
  <w:style w:type="paragraph" w:styleId="FootnoteText">
    <w:name w:val="footnote text"/>
    <w:basedOn w:val="Normal"/>
    <w:link w:val="FootnoteTextChar"/>
    <w:uiPriority w:val="99"/>
    <w:semiHidden/>
    <w:unhideWhenUsed/>
    <w:rsid w:val="00CD39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9AC"/>
    <w:rPr>
      <w:sz w:val="20"/>
      <w:szCs w:val="20"/>
    </w:rPr>
  </w:style>
  <w:style w:type="character" w:styleId="FootnoteReference">
    <w:name w:val="footnote reference"/>
    <w:basedOn w:val="DefaultParagraphFont"/>
    <w:uiPriority w:val="99"/>
    <w:semiHidden/>
    <w:unhideWhenUsed/>
    <w:rsid w:val="00CD39AC"/>
    <w:rPr>
      <w:vertAlign w:val="superscript"/>
    </w:rPr>
  </w:style>
  <w:style w:type="character" w:styleId="Hyperlink">
    <w:name w:val="Hyperlink"/>
    <w:basedOn w:val="DefaultParagraphFont"/>
    <w:uiPriority w:val="99"/>
    <w:unhideWhenUsed/>
    <w:rsid w:val="007332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gov.sg/ura-covid-19-relief-meas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dc:creator>
  <cp:keywords/>
  <dc:description/>
  <cp:lastModifiedBy>ura</cp:lastModifiedBy>
  <cp:revision>2</cp:revision>
  <dcterms:created xsi:type="dcterms:W3CDTF">2021-06-28T10:49:00Z</dcterms:created>
  <dcterms:modified xsi:type="dcterms:W3CDTF">2021-06-28T10:49:00Z</dcterms:modified>
</cp:coreProperties>
</file>